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72"/>
        <w:tblW w:w="8930" w:type="dxa"/>
        <w:tblLook w:val="01E0" w:firstRow="1" w:lastRow="1" w:firstColumn="1" w:lastColumn="1" w:noHBand="0" w:noVBand="0"/>
      </w:tblPr>
      <w:tblGrid>
        <w:gridCol w:w="3685"/>
        <w:gridCol w:w="993"/>
        <w:gridCol w:w="4252"/>
      </w:tblGrid>
      <w:tr w:rsidR="003D2575" w:rsidTr="003D2575">
        <w:trPr>
          <w:trHeight w:val="1889"/>
        </w:trPr>
        <w:tc>
          <w:tcPr>
            <w:tcW w:w="3685" w:type="dxa"/>
          </w:tcPr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«СОГЛАСОВАНО» </w:t>
            </w: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Президент Всероссийской федерации самбо</w:t>
            </w: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 С.В. Елисеев</w:t>
            </w: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hideMark/>
          </w:tcPr>
          <w:p w:rsidR="003D2575" w:rsidRDefault="003D2575" w:rsidP="003D25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252" w:type="dxa"/>
          </w:tcPr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«УТВЕРЖДАЮ» </w:t>
            </w: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департамента</w:t>
            </w: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физической культуре, спорту и молодежной политике Ярославской области</w:t>
            </w: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______________С.А.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Панчишный</w:t>
            </w:r>
            <w:proofErr w:type="spellEnd"/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575" w:rsidTr="003D2575">
        <w:trPr>
          <w:trHeight w:val="1889"/>
        </w:trPr>
        <w:tc>
          <w:tcPr>
            <w:tcW w:w="3685" w:type="dxa"/>
          </w:tcPr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«СОГЛАСОВАНО» </w:t>
            </w: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Ярославского регионального отделения общероссийской физкультурно-спортивной общественной организации «Всероссийская федерация САМБО»</w:t>
            </w: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 И.С. Аджиев</w:t>
            </w: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3D2575" w:rsidRDefault="003D2575" w:rsidP="003D257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D2575" w:rsidRDefault="003D2575" w:rsidP="003D257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4D7416" w:rsidRDefault="004D7416" w:rsidP="004D7416">
      <w:pPr>
        <w:pStyle w:val="a7"/>
        <w:rPr>
          <w:rFonts w:ascii="Times New Roman" w:hAnsi="Times New Roman"/>
          <w:sz w:val="26"/>
          <w:szCs w:val="26"/>
        </w:rPr>
      </w:pPr>
    </w:p>
    <w:p w:rsidR="004D7416" w:rsidRDefault="004D7416" w:rsidP="004D7416">
      <w:pPr>
        <w:pStyle w:val="a7"/>
        <w:rPr>
          <w:rFonts w:ascii="Times New Roman" w:hAnsi="Times New Roman"/>
          <w:sz w:val="26"/>
          <w:szCs w:val="26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</w:t>
      </w: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6"/>
          <w:szCs w:val="26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6"/>
          <w:szCs w:val="26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П О Л О Ж Е Н И Е</w:t>
      </w:r>
    </w:p>
    <w:p w:rsidR="004D7416" w:rsidRDefault="004D7416" w:rsidP="004D7416">
      <w:pPr>
        <w:pStyle w:val="a7"/>
        <w:ind w:left="360"/>
        <w:rPr>
          <w:rFonts w:ascii="Times New Roman" w:hAnsi="Times New Roman"/>
          <w:sz w:val="24"/>
          <w:szCs w:val="24"/>
        </w:rPr>
      </w:pPr>
    </w:p>
    <w:p w:rsidR="004D7416" w:rsidRDefault="004D7416" w:rsidP="004D74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всероссийских соревнований по самбо </w:t>
      </w:r>
      <w:r w:rsidR="00AA0A5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>среди юношей</w:t>
      </w:r>
      <w:r w:rsidR="00AA0A52">
        <w:rPr>
          <w:rFonts w:ascii="Times New Roman" w:hAnsi="Times New Roman"/>
          <w:sz w:val="28"/>
          <w:szCs w:val="28"/>
        </w:rPr>
        <w:t xml:space="preserve"> 200</w:t>
      </w:r>
      <w:r w:rsidR="005C7C50">
        <w:rPr>
          <w:rFonts w:ascii="Times New Roman" w:hAnsi="Times New Roman"/>
          <w:sz w:val="28"/>
          <w:szCs w:val="28"/>
        </w:rPr>
        <w:t>5</w:t>
      </w:r>
      <w:r w:rsidR="00AA0A52">
        <w:rPr>
          <w:rFonts w:ascii="Times New Roman" w:hAnsi="Times New Roman"/>
          <w:sz w:val="28"/>
          <w:szCs w:val="28"/>
        </w:rPr>
        <w:t>-200</w:t>
      </w:r>
      <w:r w:rsidR="005C7C50">
        <w:rPr>
          <w:rFonts w:ascii="Times New Roman" w:hAnsi="Times New Roman"/>
          <w:sz w:val="28"/>
          <w:szCs w:val="28"/>
        </w:rPr>
        <w:t>7</w:t>
      </w:r>
      <w:r w:rsidR="00AA0A52">
        <w:rPr>
          <w:rFonts w:ascii="Times New Roman" w:hAnsi="Times New Roman"/>
          <w:sz w:val="28"/>
          <w:szCs w:val="28"/>
        </w:rPr>
        <w:t xml:space="preserve"> гг. рождения</w:t>
      </w:r>
    </w:p>
    <w:p w:rsidR="004D7416" w:rsidRDefault="004D7416" w:rsidP="004D7416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>на Кубок Губернатора Ярославской области</w:t>
      </w:r>
    </w:p>
    <w:p w:rsidR="004D7416" w:rsidRDefault="004D7416" w:rsidP="004D7416">
      <w:pPr>
        <w:pStyle w:val="a7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4D7416" w:rsidRDefault="004D7416" w:rsidP="004D7416">
      <w:pPr>
        <w:pStyle w:val="a7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079 000 1 4 1 1 Я</w:t>
      </w:r>
    </w:p>
    <w:p w:rsidR="004D7416" w:rsidRDefault="004D7416" w:rsidP="004D7416">
      <w:pPr>
        <w:pStyle w:val="a7"/>
        <w:ind w:left="360"/>
        <w:rPr>
          <w:rFonts w:ascii="Times New Roman" w:hAnsi="Times New Roman"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3D2575" w:rsidRDefault="003D2575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3D2575" w:rsidRDefault="003D2575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3D2575" w:rsidRDefault="003D2575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2021</w:t>
      </w:r>
    </w:p>
    <w:p w:rsidR="004D7416" w:rsidRDefault="004D7416" w:rsidP="004D7416">
      <w:pPr>
        <w:pStyle w:val="a7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4D7416" w:rsidRDefault="004D7416" w:rsidP="004D7416">
      <w:pPr>
        <w:pStyle w:val="a7"/>
        <w:ind w:left="3780"/>
        <w:rPr>
          <w:rFonts w:ascii="Times New Roman" w:hAnsi="Times New Roman"/>
          <w:b/>
          <w:color w:val="FF0000"/>
          <w:sz w:val="28"/>
          <w:szCs w:val="28"/>
          <w:lang w:val="en-US"/>
        </w:rPr>
      </w:pP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Всероссийски</w:t>
      </w:r>
      <w:r w:rsidR="003D257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3D2575">
        <w:rPr>
          <w:rFonts w:ascii="Times New Roman" w:hAnsi="Times New Roman"/>
          <w:sz w:val="28"/>
          <w:szCs w:val="28"/>
        </w:rPr>
        <w:t>соревнования</w:t>
      </w:r>
      <w:r>
        <w:rPr>
          <w:rFonts w:ascii="Times New Roman" w:hAnsi="Times New Roman"/>
          <w:sz w:val="28"/>
          <w:szCs w:val="28"/>
        </w:rPr>
        <w:t xml:space="preserve"> по самбо посвященны</w:t>
      </w:r>
      <w:r w:rsidR="003D257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«Всероссийскому дню самбо» (далее - Соревнования) проводится в соответствии: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Федеральным законом от 04 декабря 2007 года № 329-ФЗ «О физической культуре и спорте в Российской Федерации»;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Указом Губернатора Ярославской области от 01.09.2017 № 295 «О присвоении спортивным соревнованиям статуса «Кубок Губернатора Ярославской области».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календарным планом проведения областных физкультурных и спортивных мероприятий на территории Ярославской области утвержденным приказом департамента по физической культуре, спорту и молодежной политике Ярославской области от</w:t>
      </w:r>
      <w:r w:rsidR="00CD6205">
        <w:rPr>
          <w:rFonts w:ascii="Times New Roman" w:hAnsi="Times New Roman"/>
          <w:sz w:val="28"/>
          <w:szCs w:val="28"/>
        </w:rPr>
        <w:t xml:space="preserve"> 18</w:t>
      </w:r>
      <w:r>
        <w:rPr>
          <w:rFonts w:ascii="Times New Roman" w:hAnsi="Times New Roman"/>
          <w:sz w:val="28"/>
          <w:szCs w:val="28"/>
        </w:rPr>
        <w:t>.12.20</w:t>
      </w:r>
      <w:r w:rsidR="00CD620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CD6205">
        <w:rPr>
          <w:rFonts w:ascii="Times New Roman" w:hAnsi="Times New Roman"/>
          <w:sz w:val="28"/>
          <w:szCs w:val="28"/>
        </w:rPr>
        <w:t>344/1</w:t>
      </w:r>
      <w:r>
        <w:rPr>
          <w:rFonts w:ascii="Times New Roman" w:hAnsi="Times New Roman"/>
          <w:sz w:val="28"/>
          <w:szCs w:val="28"/>
        </w:rPr>
        <w:t>;</w:t>
      </w:r>
    </w:p>
    <w:p w:rsidR="004D7416" w:rsidRDefault="004D7416" w:rsidP="004D7416">
      <w:pPr>
        <w:pStyle w:val="a4"/>
        <w:spacing w:before="0" w:beforeAutospacing="0" w:after="0" w:afterAutospacing="0" w:line="244" w:lineRule="atLeast"/>
        <w:ind w:right="-1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- с правилами вида спорта «самбо» утвержденными приказом Министерства спорта, туризма и молодёжной политики РФ от 31.03.2010г. № 264</w:t>
      </w:r>
      <w:r>
        <w:rPr>
          <w:bCs/>
          <w:sz w:val="28"/>
          <w:szCs w:val="28"/>
          <w:shd w:val="clear" w:color="auto" w:fill="FFFFFF"/>
        </w:rPr>
        <w:t>.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 xml:space="preserve">Соревнования проводятся с целью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развития </w:t>
      </w:r>
      <w:r>
        <w:rPr>
          <w:rFonts w:ascii="Times New Roman" w:hAnsi="Times New Roman"/>
          <w:sz w:val="28"/>
          <w:szCs w:val="28"/>
        </w:rPr>
        <w:t>самбо в Ярославской области.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</w:p>
    <w:p w:rsidR="004D7416" w:rsidRDefault="004D7416" w:rsidP="004D7416">
      <w:pPr>
        <w:spacing w:after="0" w:line="240" w:lineRule="auto"/>
        <w:ind w:left="357" w:firstLine="3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Задачами проведения соревнований являются: 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популяризация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самбо</w:t>
      </w:r>
      <w:r>
        <w:rPr>
          <w:rFonts w:ascii="Times New Roman" w:hAnsi="Times New Roman"/>
          <w:sz w:val="28"/>
          <w:szCs w:val="28"/>
        </w:rPr>
        <w:t xml:space="preserve"> и расширение спортивных связей; 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профилактика наркомании и алкоголизма средствами физической культуры и спорта;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7731" w:rsidRPr="00A97731">
        <w:rPr>
          <w:rFonts w:ascii="Times New Roman" w:hAnsi="Times New Roman"/>
          <w:sz w:val="28"/>
          <w:szCs w:val="28"/>
        </w:rPr>
        <w:t>подготовка спортсменов к первенству России 2022 года</w:t>
      </w:r>
      <w:r>
        <w:rPr>
          <w:rFonts w:ascii="Times New Roman" w:hAnsi="Times New Roman"/>
          <w:sz w:val="28"/>
          <w:szCs w:val="28"/>
        </w:rPr>
        <w:t>;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спортивного мастерства;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спортивных разрядов.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Запрещается оказывать противоправное влияние на результаты спортивных соревнований, участвовать в азартных играх в букмекерских конторах и тотализаторах путем заключения пари на спортивные соревнования в соответствии с требованиями, установленными пунктом 3 части 4 статьи 26.2 Федерального закона от 04 декабря 2007 года №329-ФЗ «О физической культуре и спорте в Российской Федерации».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Противоправное влияние на результаты официального спортивного соревнования не допускается. Запрещается участие в азартных играх в букмекерских конторах и тотализаторах путем заключения пари на соревнование: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для спортсменов – на соревнования по виду или видам спорта, по которым они участвуют в соответствующих официальных спортивных соревнованиях;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для спортивных судей – на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для тренеров –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для руководителей спортивных команд – на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для других участников соревнований – на официальные спортивные соревнования по виду или видам спорта, по которым они участвуют в соответствующих официальных спортивных соревнованиях.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За нарушение этого запрета спортивными федерациями по соответствующим видам спорта применяются санкции, в том числе дисквалификация спортсменов.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На основании части 6 статьи 26.2 Федерального закона от 04.12.2007 № 329-ФЗ в случае неисполнения обязанности по приведению положений (регламентов) об официальных спортивных мероприятиях в соответствие с частью 8 статьи 26.2 Федерального закона от 04.12.2007 № 329-ФЗ агентство приостанавливает действие государственной аккредитации региональной спортивной федерации по соответствующему виду спорта.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D7416" w:rsidRDefault="004D7416" w:rsidP="004D7416">
      <w:pPr>
        <w:pStyle w:val="a7"/>
        <w:numPr>
          <w:ilvl w:val="0"/>
          <w:numId w:val="1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МЕРЫ, НАПРАВЛЕННЫЕ НА ПРЕДУПРЕЖДЕНИЕ РАСПРОСТРАНЕНИЯ COVID-19 ПРИ ОРГАНИЗАЦИИ И ПРОВЕДЕНИЯ МЕРОПРИЯТИЙ</w:t>
      </w:r>
    </w:p>
    <w:p w:rsidR="00C3294F" w:rsidRPr="00EC3AA1" w:rsidRDefault="004D7416" w:rsidP="004D74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sz w:val="21"/>
          <w:szCs w:val="21"/>
        </w:rPr>
        <w:br/>
      </w:r>
      <w:r w:rsidR="00CD6205">
        <w:rPr>
          <w:rFonts w:ascii="Times New Roman" w:hAnsi="Times New Roman"/>
          <w:sz w:val="28"/>
          <w:szCs w:val="28"/>
        </w:rPr>
        <w:t xml:space="preserve">    </w:t>
      </w:r>
      <w:r w:rsidR="00C3294F">
        <w:rPr>
          <w:rFonts w:ascii="Times New Roman" w:hAnsi="Times New Roman"/>
          <w:sz w:val="28"/>
          <w:szCs w:val="28"/>
        </w:rPr>
        <w:t xml:space="preserve">  </w:t>
      </w:r>
      <w:r w:rsidR="00C3294F" w:rsidRPr="00EC3AA1">
        <w:rPr>
          <w:rFonts w:ascii="Times New Roman" w:hAnsi="Times New Roman"/>
          <w:b/>
          <w:sz w:val="28"/>
          <w:szCs w:val="28"/>
        </w:rPr>
        <w:t xml:space="preserve">Допуск участников (спортсменов, тренеров, судей, представителей) к соревнованиям осуществляется при наличии у них отрицательных   результатов лабораторного </w:t>
      </w:r>
      <w:proofErr w:type="gramStart"/>
      <w:r w:rsidR="00C3294F" w:rsidRPr="00EC3AA1">
        <w:rPr>
          <w:rFonts w:ascii="Times New Roman" w:hAnsi="Times New Roman"/>
          <w:b/>
          <w:sz w:val="28"/>
          <w:szCs w:val="28"/>
        </w:rPr>
        <w:t>исследования  (</w:t>
      </w:r>
      <w:proofErr w:type="gramEnd"/>
      <w:r w:rsidR="00C3294F" w:rsidRPr="00EC3AA1">
        <w:rPr>
          <w:rFonts w:ascii="Times New Roman" w:hAnsi="Times New Roman"/>
          <w:b/>
          <w:sz w:val="28"/>
          <w:szCs w:val="28"/>
        </w:rPr>
        <w:t xml:space="preserve">справки)  на </w:t>
      </w:r>
      <w:proofErr w:type="spellStart"/>
      <w:r w:rsidR="00C3294F" w:rsidRPr="00EC3AA1">
        <w:rPr>
          <w:rFonts w:ascii="Times New Roman" w:hAnsi="Times New Roman"/>
          <w:b/>
          <w:sz w:val="28"/>
          <w:szCs w:val="28"/>
        </w:rPr>
        <w:t>коронавирусную</w:t>
      </w:r>
      <w:proofErr w:type="spellEnd"/>
      <w:r w:rsidR="00C3294F" w:rsidRPr="00EC3AA1">
        <w:rPr>
          <w:rFonts w:ascii="Times New Roman" w:hAnsi="Times New Roman"/>
          <w:b/>
          <w:sz w:val="28"/>
          <w:szCs w:val="28"/>
        </w:rPr>
        <w:t xml:space="preserve"> инфекцию  ( анализ  ПЦР на </w:t>
      </w:r>
      <w:r w:rsidR="00C3294F" w:rsidRPr="00EC3AA1">
        <w:rPr>
          <w:rFonts w:ascii="Times New Roman" w:hAnsi="Times New Roman"/>
          <w:b/>
          <w:sz w:val="28"/>
          <w:szCs w:val="28"/>
          <w:lang w:val="en-US"/>
        </w:rPr>
        <w:t>KOVID</w:t>
      </w:r>
      <w:r w:rsidR="00C3294F" w:rsidRPr="00EC3AA1">
        <w:rPr>
          <w:rFonts w:ascii="Times New Roman" w:hAnsi="Times New Roman"/>
          <w:b/>
          <w:sz w:val="28"/>
          <w:szCs w:val="28"/>
        </w:rPr>
        <w:t xml:space="preserve"> -19)  не ранее 72 часов  до прибытия  на место проведения мероприятия</w:t>
      </w:r>
      <w:r w:rsidRPr="00EC3AA1">
        <w:rPr>
          <w:rFonts w:ascii="Times New Roman" w:hAnsi="Times New Roman"/>
          <w:b/>
          <w:sz w:val="28"/>
          <w:szCs w:val="28"/>
        </w:rPr>
        <w:t>.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Организатор Мероприятия обязан: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организовать среди участников и персонала, входящих на объект термометрию с использованием бесконтактных термометров;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обеспечить условия для гигиенической обработки рук с применением кожных антисептиков на объектах спорта или в местах проведения Мероприятия; 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обязать участников, зрителей (при наличии) и обслуживающий персонал Мероприятия использовать средства индивидуальной защиты, за исключением периода соревновательной и тренировочной деятельности (для спортсменов и спортивных судей);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исключить проведение церемонии открытия и закрытия Мероприятия, личное участие спортсменов, тренеров и судей в пресс-конференциях, интервью, встречах со СМИ, иных активностях с массовым пребыванием людей;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проводить награждение без тактильных контактов с соблюдением социальной дистанции; 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запретить продажу продуктов питания и воды, за исключением произведенных и упакованных в заводских условиях; 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работу Комиссии по допуску участников (далее - Комиссия) с учетом санитарно-гигиенических требований и необходимого временного </w:t>
      </w:r>
      <w:r>
        <w:rPr>
          <w:rFonts w:ascii="Times New Roman" w:hAnsi="Times New Roman"/>
          <w:sz w:val="28"/>
          <w:szCs w:val="28"/>
        </w:rPr>
        <w:lastRenderedPageBreak/>
        <w:t xml:space="preserve">интервала приема документов для каждой команды, обеспечив участие в работе Комиссии одного представителя от команды; 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 проведения Комиссии организовать медицинский осмотр врачом соревнований и термометрию участников Мероприятия, прибывших из субъектов Российской Федерации;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составить график прибытия участников (команд) на объект спорта или в места проведения Мероприятия с временным интервалом между участниками (командами) из разных субъектов Российской Федерации, необходимым для проведения последовательного входа, контроля термометрии и подготовки к Мероприятию; 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перед открытием объекта спорта и в ежедневном режиме проводить генеральную уборку помещений и обработку спортивного инвентаря с применением дезинфицирующих средств, активных в отношении вирусов; 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ограничить вход на территорию объекта спорта лиц, не связанных с обеспечением соревновательного и тренировочного процессов; - проводить дезинфекционную обработку каждые 2 часа раздевалок, туалетных комнат, контактных поверхностей (поручни, ручки дверей, перила и др.).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выявления повышенной температуры и (или) иных симптомов ОРВИ у участников Мероприятия необходимо: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уведомить главного врача Мероприятия и представителя команды субъекта Российской Федерации; 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изолировать лицо с повышенной температурой тела и (или) иными симптомами ОРВИ в отдельном помещении и направить в медицинскую организацию специализированным автотранспортом; 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выявить возможный круг лиц, контактировавших с лицом с повышенной температурой тела. </w:t>
      </w:r>
    </w:p>
    <w:p w:rsidR="004D7416" w:rsidRDefault="00CD6205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D7416">
        <w:rPr>
          <w:rFonts w:ascii="Times New Roman" w:hAnsi="Times New Roman"/>
          <w:sz w:val="28"/>
          <w:szCs w:val="28"/>
        </w:rPr>
        <w:t>рганизатору Мероприятия провести инструктаж с представителями команд о необходимости соблюдения участниками Мероприятия требований настоящего Регламента,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Финансовые расходы, в случае обсервации участника, за нахождение на обсервации (карантине) участников Мероприятия с признаками наличия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COVID-19 и лиц, контактировавших с ними в ходе проведения Мероприятия, за возвращение до места постоянного проживания несут командирующие организации соответствующих субъектов Российской Федерации. </w:t>
      </w:r>
    </w:p>
    <w:p w:rsidR="00CD6205" w:rsidRPr="00CD6205" w:rsidRDefault="00CD6205" w:rsidP="00CD6205">
      <w:pPr>
        <w:shd w:val="clear" w:color="auto" w:fill="FFFFFF"/>
        <w:ind w:left="-142" w:right="-1" w:firstLine="567"/>
        <w:jc w:val="both"/>
        <w:rPr>
          <w:rFonts w:ascii="Times New Roman" w:hAnsi="Times New Roman"/>
          <w:bCs/>
          <w:i/>
          <w:iCs/>
          <w:color w:val="000000"/>
          <w:spacing w:val="-5"/>
          <w:sz w:val="28"/>
          <w:szCs w:val="28"/>
        </w:rPr>
      </w:pPr>
      <w:r w:rsidRPr="00CD6205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 октября 2020г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</w:t>
      </w:r>
      <w:r w:rsidRPr="00CD6205">
        <w:rPr>
          <w:rFonts w:ascii="Times New Roman" w:hAnsi="Times New Roman"/>
          <w:bCs/>
          <w:color w:val="000000"/>
          <w:spacing w:val="-5"/>
          <w:sz w:val="28"/>
          <w:szCs w:val="28"/>
        </w:rPr>
        <w:lastRenderedPageBreak/>
        <w:t>нормативы испытаний (тестов) Всероссийского физкультурно-спортивного комплекса «Готов к труду и обороне» (ГТО)».</w:t>
      </w:r>
    </w:p>
    <w:p w:rsidR="00CD6205" w:rsidRDefault="00CD6205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7416" w:rsidRDefault="004D7416" w:rsidP="004D7416">
      <w:pPr>
        <w:pStyle w:val="a7"/>
        <w:numPr>
          <w:ilvl w:val="0"/>
          <w:numId w:val="1"/>
        </w:numPr>
        <w:ind w:left="99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ОРГАНИЗАТОРОВ</w:t>
      </w:r>
    </w:p>
    <w:p w:rsidR="004D7416" w:rsidRDefault="004D7416" w:rsidP="004D7416">
      <w:pPr>
        <w:pStyle w:val="a7"/>
        <w:ind w:left="36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СПОРТИВНЫХ МЕРОПРИЯТИЙ</w:t>
      </w:r>
    </w:p>
    <w:p w:rsidR="00CD6205" w:rsidRPr="00CD6205" w:rsidRDefault="00CD6205" w:rsidP="004D7416">
      <w:pPr>
        <w:pStyle w:val="a7"/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4D7416" w:rsidRDefault="004D7416" w:rsidP="004D741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Общее руководство Соревнованиями осуществляют: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Департамент по физической культуре, спорту и молодежной политике Ярославской области;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ГАУ ЯО «РЦСП»;</w:t>
      </w:r>
    </w:p>
    <w:p w:rsidR="004D7416" w:rsidRDefault="004D7416" w:rsidP="004D7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Всероссийская федерация самбо;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Ярославское региональное отделение общероссийской физкультурно-спортивной общественной организации «Всероссийская федерация САМБО»;</w:t>
      </w:r>
    </w:p>
    <w:p w:rsidR="004D7416" w:rsidRDefault="004D7416" w:rsidP="004D741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 СШОР №17.</w:t>
      </w:r>
    </w:p>
    <w:p w:rsidR="004D7416" w:rsidRDefault="004D7416" w:rsidP="004D741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Непосредственное проведение соревнований возлагается на утверждённую судейскую коллегию: главный судья, судья ВК – Судариков А.А. г. Тверь, главный секретарь, судья ВК – </w:t>
      </w:r>
      <w:proofErr w:type="spellStart"/>
      <w:r>
        <w:rPr>
          <w:rFonts w:ascii="Times New Roman" w:hAnsi="Times New Roman"/>
          <w:sz w:val="28"/>
          <w:szCs w:val="28"/>
        </w:rPr>
        <w:t>Шелепин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А.Н. г. Рыбинск </w:t>
      </w:r>
    </w:p>
    <w:p w:rsidR="004D7416" w:rsidRDefault="004D7416" w:rsidP="004D7416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4D7416" w:rsidRPr="00CD6205" w:rsidRDefault="004D7416" w:rsidP="004D7416">
      <w:pPr>
        <w:pStyle w:val="a7"/>
        <w:numPr>
          <w:ilvl w:val="0"/>
          <w:numId w:val="1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 О СПОРТИВНОМ СОРЕВНОВАНИИ</w:t>
      </w:r>
    </w:p>
    <w:p w:rsidR="00CD6205" w:rsidRDefault="00CD6205" w:rsidP="00CD6205">
      <w:pPr>
        <w:pStyle w:val="a7"/>
        <w:ind w:left="1134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tabs>
          <w:tab w:val="left" w:pos="298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с </w:t>
      </w:r>
      <w:r w:rsidRPr="00EC3AA1">
        <w:rPr>
          <w:rFonts w:ascii="Times New Roman" w:hAnsi="Times New Roman"/>
          <w:b/>
          <w:sz w:val="28"/>
          <w:szCs w:val="28"/>
        </w:rPr>
        <w:t>1</w:t>
      </w:r>
      <w:r w:rsidR="00F143C1">
        <w:rPr>
          <w:rFonts w:ascii="Times New Roman" w:hAnsi="Times New Roman"/>
          <w:b/>
          <w:sz w:val="28"/>
          <w:szCs w:val="28"/>
        </w:rPr>
        <w:t>9</w:t>
      </w:r>
      <w:r w:rsidRPr="00EC3A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F143C1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сентября 2021 года </w:t>
      </w:r>
      <w:r>
        <w:rPr>
          <w:rFonts w:ascii="Times New Roman" w:hAnsi="Times New Roman"/>
          <w:sz w:val="28"/>
          <w:szCs w:val="28"/>
        </w:rPr>
        <w:t xml:space="preserve">г. в СОК «Атлант» </w:t>
      </w:r>
      <w:r>
        <w:rPr>
          <w:rStyle w:val="FontStyle17"/>
          <w:sz w:val="28"/>
          <w:szCs w:val="28"/>
        </w:rPr>
        <w:t>по адресу: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Ярославль, ул. Павлова, 2. </w:t>
      </w:r>
    </w:p>
    <w:p w:rsidR="004D7416" w:rsidRDefault="004D7416" w:rsidP="004D741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093"/>
        <w:gridCol w:w="283"/>
        <w:gridCol w:w="7230"/>
      </w:tblGrid>
      <w:tr w:rsidR="004D7416" w:rsidTr="004D7416">
        <w:trPr>
          <w:trHeight w:val="446"/>
        </w:trPr>
        <w:tc>
          <w:tcPr>
            <w:tcW w:w="2093" w:type="dxa"/>
            <w:hideMark/>
          </w:tcPr>
          <w:p w:rsidR="004D7416" w:rsidRDefault="004D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143C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сентября</w:t>
            </w:r>
          </w:p>
          <w:p w:rsidR="004D7416" w:rsidRDefault="004D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 – 16.00</w:t>
            </w:r>
          </w:p>
        </w:tc>
        <w:tc>
          <w:tcPr>
            <w:tcW w:w="283" w:type="dxa"/>
          </w:tcPr>
          <w:p w:rsidR="004D7416" w:rsidRDefault="004D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hideMark/>
          </w:tcPr>
          <w:p w:rsidR="004D7416" w:rsidRDefault="004D7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Приезд иногородних команд.                                                       Работа мандатной комиссии.</w:t>
            </w:r>
          </w:p>
        </w:tc>
      </w:tr>
      <w:tr w:rsidR="004D7416" w:rsidTr="004D7416">
        <w:trPr>
          <w:trHeight w:val="233"/>
        </w:trPr>
        <w:tc>
          <w:tcPr>
            <w:tcW w:w="2093" w:type="dxa"/>
            <w:hideMark/>
          </w:tcPr>
          <w:p w:rsidR="004D7416" w:rsidRDefault="004D741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18.00</w:t>
            </w:r>
          </w:p>
        </w:tc>
        <w:tc>
          <w:tcPr>
            <w:tcW w:w="283" w:type="dxa"/>
          </w:tcPr>
          <w:p w:rsidR="004D7416" w:rsidRDefault="004D741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hideMark/>
          </w:tcPr>
          <w:p w:rsidR="004D7416" w:rsidRDefault="004D74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Взвешивание всех весовых категорий.</w:t>
            </w:r>
          </w:p>
        </w:tc>
      </w:tr>
      <w:tr w:rsidR="004D7416" w:rsidTr="004D7416">
        <w:tc>
          <w:tcPr>
            <w:tcW w:w="2093" w:type="dxa"/>
            <w:hideMark/>
          </w:tcPr>
          <w:p w:rsidR="004D7416" w:rsidRDefault="004D741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283" w:type="dxa"/>
          </w:tcPr>
          <w:p w:rsidR="004D7416" w:rsidRDefault="004D741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hideMark/>
          </w:tcPr>
          <w:p w:rsidR="004D7416" w:rsidRDefault="004D7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Жеребьёвка. Совещание тренеров, представителей, судей.</w:t>
            </w:r>
          </w:p>
        </w:tc>
      </w:tr>
      <w:tr w:rsidR="004D7416" w:rsidTr="004D7416">
        <w:trPr>
          <w:trHeight w:val="372"/>
        </w:trPr>
        <w:tc>
          <w:tcPr>
            <w:tcW w:w="2093" w:type="dxa"/>
            <w:hideMark/>
          </w:tcPr>
          <w:p w:rsidR="004D7416" w:rsidRDefault="00F14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4D7416">
              <w:rPr>
                <w:rFonts w:ascii="Times New Roman" w:hAnsi="Times New Roman"/>
                <w:b/>
                <w:sz w:val="28"/>
                <w:szCs w:val="28"/>
              </w:rPr>
              <w:t xml:space="preserve"> сентября</w:t>
            </w:r>
          </w:p>
          <w:p w:rsidR="004D7416" w:rsidRDefault="004D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" w:type="dxa"/>
          </w:tcPr>
          <w:p w:rsidR="004D7416" w:rsidRDefault="004D741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hideMark/>
          </w:tcPr>
          <w:p w:rsidR="004D7416" w:rsidRDefault="004D74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соревнований.</w:t>
            </w:r>
          </w:p>
        </w:tc>
      </w:tr>
      <w:tr w:rsidR="004D7416" w:rsidTr="004D7416">
        <w:tc>
          <w:tcPr>
            <w:tcW w:w="2093" w:type="dxa"/>
            <w:hideMark/>
          </w:tcPr>
          <w:p w:rsidR="004D7416" w:rsidRDefault="004D741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283" w:type="dxa"/>
          </w:tcPr>
          <w:p w:rsidR="004D7416" w:rsidRDefault="004D741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hideMark/>
          </w:tcPr>
          <w:p w:rsidR="004D7416" w:rsidRDefault="004D741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открытие соревнований.</w:t>
            </w:r>
          </w:p>
        </w:tc>
      </w:tr>
      <w:tr w:rsidR="004D7416" w:rsidTr="004D7416">
        <w:tc>
          <w:tcPr>
            <w:tcW w:w="2093" w:type="dxa"/>
            <w:hideMark/>
          </w:tcPr>
          <w:p w:rsidR="004D7416" w:rsidRDefault="00F143C1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bookmarkStart w:id="0" w:name="_GoBack"/>
            <w:bookmarkEnd w:id="0"/>
            <w:r w:rsidR="004D7416">
              <w:rPr>
                <w:b/>
                <w:sz w:val="28"/>
                <w:szCs w:val="28"/>
              </w:rPr>
              <w:t xml:space="preserve"> сентября</w:t>
            </w:r>
          </w:p>
          <w:p w:rsidR="004D7416" w:rsidRDefault="004D741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" w:type="dxa"/>
          </w:tcPr>
          <w:p w:rsidR="004D7416" w:rsidRDefault="004D741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hideMark/>
          </w:tcPr>
          <w:p w:rsidR="004D7416" w:rsidRDefault="004D7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Продолжение соревнований.</w:t>
            </w:r>
          </w:p>
          <w:p w:rsidR="004D7416" w:rsidRDefault="004D7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Полуфинальные и финальные схватки.</w:t>
            </w:r>
          </w:p>
        </w:tc>
      </w:tr>
      <w:tr w:rsidR="004D7416" w:rsidTr="004D7416">
        <w:trPr>
          <w:trHeight w:val="476"/>
        </w:trPr>
        <w:tc>
          <w:tcPr>
            <w:tcW w:w="2093" w:type="dxa"/>
          </w:tcPr>
          <w:p w:rsidR="004D7416" w:rsidRDefault="004D741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4D7416" w:rsidRDefault="004D741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hideMark/>
          </w:tcPr>
          <w:p w:rsidR="004D7416" w:rsidRDefault="004D74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Награждение победителей и призёров. Торжественное закрытие соревнований.</w:t>
            </w:r>
          </w:p>
        </w:tc>
      </w:tr>
      <w:tr w:rsidR="004D7416" w:rsidTr="004D7416">
        <w:trPr>
          <w:trHeight w:val="476"/>
        </w:trPr>
        <w:tc>
          <w:tcPr>
            <w:tcW w:w="2093" w:type="dxa"/>
          </w:tcPr>
          <w:p w:rsidR="004D7416" w:rsidRDefault="004D741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4D7416" w:rsidRDefault="004D741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4D7416" w:rsidRDefault="004D741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7416" w:rsidRDefault="004D7416" w:rsidP="00CD6205">
      <w:pPr>
        <w:numPr>
          <w:ilvl w:val="0"/>
          <w:numId w:val="1"/>
        </w:numPr>
        <w:spacing w:after="0" w:line="228" w:lineRule="auto"/>
        <w:ind w:left="127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</w:p>
    <w:p w:rsidR="004D7416" w:rsidRDefault="004D7416" w:rsidP="004D741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Спортивные соревнования проводятся на объектах спорта, включенных                      во Всероссийский реестр объектов спорта, в соответствии с частью 5 статьи 37.1 Федерального закона от 4 декабря 2007 года 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 Российской Федерации по вопросам обеспечения общественного порядка и безопасности участников и зрителей, а также отвечать требованиям правил вида спорта.</w:t>
      </w:r>
    </w:p>
    <w:p w:rsidR="004D7416" w:rsidRDefault="004D7416" w:rsidP="004D741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 </w:t>
      </w:r>
    </w:p>
    <w:p w:rsidR="004D7416" w:rsidRDefault="004D7416" w:rsidP="004D7416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Медицинский допуск участников к спортивным соревнованиям осуществляются не ранее чем за 10 дней до участия в спортивных соревнованиях.</w:t>
      </w:r>
    </w:p>
    <w:p w:rsidR="004D7416" w:rsidRDefault="004D7416" w:rsidP="004D7416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Правила), утвержденные приказом </w:t>
      </w:r>
      <w:proofErr w:type="spellStart"/>
      <w:r>
        <w:rPr>
          <w:rFonts w:ascii="Times New Roman" w:hAnsi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09 августа 2016 года №947.</w:t>
      </w:r>
    </w:p>
    <w:p w:rsidR="004D7416" w:rsidRPr="005C7C50" w:rsidRDefault="004D7416" w:rsidP="004D7416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каком, качестве в спортивных мероприятиях.</w:t>
      </w:r>
    </w:p>
    <w:p w:rsidR="00CD6205" w:rsidRPr="005C7C50" w:rsidRDefault="00CD6205" w:rsidP="004D7416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7416" w:rsidRPr="00CD6205" w:rsidRDefault="004D7416" w:rsidP="004D7416">
      <w:pPr>
        <w:pStyle w:val="a7"/>
        <w:numPr>
          <w:ilvl w:val="0"/>
          <w:numId w:val="1"/>
        </w:numPr>
        <w:ind w:left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УЧАСТНИКАМ И УСЛОВИЯ ИХ ДОПУСКА</w:t>
      </w:r>
    </w:p>
    <w:p w:rsidR="00CD6205" w:rsidRDefault="00CD6205" w:rsidP="00CD6205">
      <w:pPr>
        <w:pStyle w:val="a7"/>
        <w:ind w:left="1276"/>
        <w:rPr>
          <w:rFonts w:ascii="Times New Roman" w:hAnsi="Times New Roman"/>
          <w:b/>
          <w:sz w:val="24"/>
          <w:szCs w:val="24"/>
        </w:rPr>
      </w:pPr>
    </w:p>
    <w:p w:rsidR="004D7416" w:rsidRDefault="004D7416" w:rsidP="004D741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соревнованиях принимают участие спортсмены (юноши 200</w:t>
      </w:r>
      <w:r w:rsidR="005057A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-200</w:t>
      </w:r>
      <w:r w:rsidR="005057A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гг.р.) имеющие специальную подготовку и медицинский допуск врача.</w:t>
      </w:r>
    </w:p>
    <w:p w:rsidR="004D7416" w:rsidRDefault="004D7416" w:rsidP="004D7416">
      <w:pPr>
        <w:pStyle w:val="a7"/>
        <w:ind w:firstLine="3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Весовые категории юноши: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3969"/>
      </w:tblGrid>
      <w:tr w:rsidR="004D7416" w:rsidTr="004D7416">
        <w:trPr>
          <w:trHeight w:val="2148"/>
        </w:trPr>
        <w:tc>
          <w:tcPr>
            <w:tcW w:w="3936" w:type="dxa"/>
            <w:hideMark/>
          </w:tcPr>
          <w:p w:rsidR="004D7416" w:rsidRDefault="004D7416">
            <w:pPr>
              <w:pStyle w:val="a7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- 46 кг. 079 0741811Ю</w:t>
            </w:r>
          </w:p>
          <w:p w:rsidR="004D7416" w:rsidRDefault="004D7416">
            <w:pPr>
              <w:pStyle w:val="a7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- 49 кг. 079 0651811Ю</w:t>
            </w:r>
          </w:p>
          <w:p w:rsidR="004D7416" w:rsidRDefault="004D7416">
            <w:pPr>
              <w:pStyle w:val="a7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- 53 кг.  079 0661811А</w:t>
            </w:r>
          </w:p>
          <w:p w:rsidR="004D7416" w:rsidRDefault="004D7416">
            <w:pPr>
              <w:pStyle w:val="a7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- 58 кг. 079 0671811А  </w:t>
            </w:r>
          </w:p>
          <w:p w:rsidR="004D7416" w:rsidRDefault="004D7416">
            <w:pPr>
              <w:pStyle w:val="a7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- 64 кг. 079 0781811А</w:t>
            </w:r>
          </w:p>
        </w:tc>
        <w:tc>
          <w:tcPr>
            <w:tcW w:w="3969" w:type="dxa"/>
            <w:hideMark/>
          </w:tcPr>
          <w:p w:rsidR="004D7416" w:rsidRDefault="004D7416">
            <w:pPr>
              <w:pStyle w:val="a7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- 71 кг. 079 0791811А</w:t>
            </w:r>
          </w:p>
          <w:p w:rsidR="004D7416" w:rsidRDefault="004D7416">
            <w:pPr>
              <w:pStyle w:val="a7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- 79 кг. 079 0691811А </w:t>
            </w:r>
          </w:p>
          <w:p w:rsidR="004D7416" w:rsidRDefault="004D7416">
            <w:pPr>
              <w:pStyle w:val="a7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- 88 кг. 079 0701811А</w:t>
            </w:r>
          </w:p>
          <w:p w:rsidR="004D7416" w:rsidRDefault="004D7416">
            <w:pPr>
              <w:pStyle w:val="a7"/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- 88+ кг. 079 0711811Ю</w:t>
            </w:r>
          </w:p>
        </w:tc>
      </w:tr>
    </w:tbl>
    <w:p w:rsidR="004D7416" w:rsidRDefault="004D7416" w:rsidP="004D7416">
      <w:p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команд не более 40 чел. от региона и от команд </w:t>
      </w:r>
      <w:proofErr w:type="spellStart"/>
      <w:r>
        <w:rPr>
          <w:rFonts w:ascii="Times New Roman" w:hAnsi="Times New Roman"/>
          <w:sz w:val="28"/>
          <w:szCs w:val="28"/>
        </w:rPr>
        <w:t>г.Москвы</w:t>
      </w:r>
      <w:proofErr w:type="spellEnd"/>
      <w:r>
        <w:rPr>
          <w:rFonts w:ascii="Times New Roman" w:hAnsi="Times New Roman"/>
          <w:sz w:val="28"/>
          <w:szCs w:val="28"/>
        </w:rPr>
        <w:t xml:space="preserve"> и С-Петербурга.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В весовых категориях от регионов и г. Москвы и С-Петербурга допуск спортсменов  не более 6 человек в весе</w:t>
      </w:r>
      <w:r>
        <w:rPr>
          <w:rFonts w:ascii="Times New Roman" w:hAnsi="Times New Roman"/>
          <w:sz w:val="28"/>
          <w:szCs w:val="28"/>
        </w:rPr>
        <w:t xml:space="preserve">. Команды с пятью и более участниками должна иметь лицензированного судью, при отсутствии судьи – штраф. Участникам необходимо иметь </w:t>
      </w:r>
      <w:r>
        <w:rPr>
          <w:rFonts w:ascii="Times New Roman" w:hAnsi="Times New Roman"/>
          <w:b/>
          <w:sz w:val="28"/>
          <w:szCs w:val="28"/>
        </w:rPr>
        <w:t>документ, удостоверяющий личность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свидетельство государственного пенсионного страхования, оригинал страховки от несчастного случая, оплату членского взноса за 2021г.</w:t>
      </w:r>
    </w:p>
    <w:p w:rsidR="004D7416" w:rsidRDefault="004D7416" w:rsidP="004D7416">
      <w:pPr>
        <w:numPr>
          <w:ilvl w:val="0"/>
          <w:numId w:val="1"/>
        </w:numPr>
        <w:tabs>
          <w:tab w:val="left" w:pos="0"/>
        </w:tabs>
        <w:ind w:left="127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ЗАЯВКИ</w:t>
      </w:r>
    </w:p>
    <w:p w:rsidR="004D7416" w:rsidRDefault="004D7416" w:rsidP="004D7416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Предварительные заявки на участие в соревнованиях должны быть направлены </w:t>
      </w:r>
      <w:r>
        <w:rPr>
          <w:b/>
          <w:sz w:val="28"/>
          <w:szCs w:val="28"/>
        </w:rPr>
        <w:t>до 1 сентября 2021 года</w:t>
      </w:r>
      <w:r>
        <w:rPr>
          <w:sz w:val="28"/>
          <w:szCs w:val="28"/>
        </w:rPr>
        <w:t xml:space="preserve"> по адресу:</w:t>
      </w:r>
    </w:p>
    <w:p w:rsidR="004D7416" w:rsidRDefault="004D7416" w:rsidP="004D7416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smartTag w:uri="urn:schemas-microsoft-com:office:smarttags" w:element="metricconverter">
        <w:smartTagPr>
          <w:attr w:name="ProductID" w:val="150014, г"/>
        </w:smartTagPr>
        <w:r>
          <w:rPr>
            <w:sz w:val="28"/>
            <w:szCs w:val="28"/>
          </w:rPr>
          <w:t>150014, г</w:t>
        </w:r>
      </w:smartTag>
      <w:r>
        <w:rPr>
          <w:sz w:val="28"/>
          <w:szCs w:val="28"/>
        </w:rPr>
        <w:t xml:space="preserve">. Ярославль, ул. Рыбинская, д.42/40, МУ СШОР №17. </w:t>
      </w:r>
    </w:p>
    <w:p w:rsidR="004D7416" w:rsidRPr="000231B5" w:rsidRDefault="004D7416" w:rsidP="004D7416">
      <w:pPr>
        <w:tabs>
          <w:tab w:val="left" w:pos="9781"/>
        </w:tabs>
        <w:spacing w:after="0"/>
        <w:ind w:right="707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Контакты</w:t>
      </w:r>
      <w:r w:rsidRPr="004D7416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0231B5">
        <w:rPr>
          <w:rFonts w:ascii="Times New Roman" w:hAnsi="Times New Roman"/>
          <w:b/>
          <w:sz w:val="28"/>
          <w:szCs w:val="28"/>
          <w:u w:val="single"/>
        </w:rPr>
        <w:t xml:space="preserve">для размещения </w:t>
      </w:r>
      <w:r w:rsidR="005057AA">
        <w:rPr>
          <w:rFonts w:ascii="Times New Roman" w:hAnsi="Times New Roman"/>
          <w:b/>
          <w:sz w:val="28"/>
          <w:szCs w:val="28"/>
          <w:u w:val="single"/>
        </w:rPr>
        <w:t xml:space="preserve">необходимо </w:t>
      </w:r>
      <w:r w:rsidR="000231B5" w:rsidRPr="000231B5">
        <w:rPr>
          <w:rFonts w:ascii="Times New Roman" w:hAnsi="Times New Roman"/>
          <w:b/>
          <w:sz w:val="28"/>
          <w:szCs w:val="28"/>
          <w:u w:val="single"/>
        </w:rPr>
        <w:t xml:space="preserve">подтверждение не позднее 10 сентября 2021 </w:t>
      </w:r>
      <w:proofErr w:type="spellStart"/>
      <w:r w:rsidR="000231B5" w:rsidRPr="000231B5">
        <w:rPr>
          <w:rFonts w:ascii="Times New Roman" w:hAnsi="Times New Roman"/>
          <w:b/>
          <w:sz w:val="28"/>
          <w:szCs w:val="28"/>
          <w:u w:val="single"/>
        </w:rPr>
        <w:t>г.</w:t>
      </w:r>
      <w:r w:rsidRPr="000231B5">
        <w:rPr>
          <w:rFonts w:ascii="Times New Roman" w:hAnsi="Times New Roman"/>
          <w:b/>
          <w:sz w:val="28"/>
          <w:szCs w:val="28"/>
          <w:u w:val="single"/>
        </w:rPr>
        <w:t>тел</w:t>
      </w:r>
      <w:proofErr w:type="spellEnd"/>
      <w:r w:rsidRPr="000231B5">
        <w:rPr>
          <w:rFonts w:ascii="Times New Roman" w:hAnsi="Times New Roman"/>
          <w:b/>
          <w:sz w:val="28"/>
          <w:szCs w:val="28"/>
          <w:u w:val="single"/>
        </w:rPr>
        <w:t>. 8(4852) 20-03-61; факс 20-03-63.</w:t>
      </w:r>
      <w:r w:rsidR="000231B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4D7416" w:rsidRPr="00595C4C" w:rsidRDefault="004D7416" w:rsidP="004D7416">
      <w:pPr>
        <w:tabs>
          <w:tab w:val="left" w:pos="9781"/>
        </w:tabs>
        <w:spacing w:after="0"/>
        <w:ind w:right="707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595C4C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95C4C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school</w:t>
        </w:r>
        <w:r w:rsidRPr="00595C4C">
          <w:rPr>
            <w:rStyle w:val="a3"/>
            <w:rFonts w:ascii="Times New Roman" w:hAnsi="Times New Roman"/>
            <w:sz w:val="28"/>
            <w:szCs w:val="28"/>
            <w:lang w:val="en-US"/>
          </w:rPr>
          <w:t>-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sambo</w:t>
        </w:r>
        <w:r w:rsidRPr="00595C4C">
          <w:rPr>
            <w:rStyle w:val="a3"/>
            <w:rFonts w:ascii="Times New Roman" w:hAnsi="Times New Roman"/>
            <w:sz w:val="28"/>
            <w:szCs w:val="28"/>
            <w:lang w:val="en-US"/>
          </w:rPr>
          <w:t>17@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595C4C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4D7416" w:rsidRDefault="004D7416" w:rsidP="004D7416">
      <w:pPr>
        <w:tabs>
          <w:tab w:val="left" w:pos="9781"/>
        </w:tabs>
        <w:spacing w:after="0"/>
        <w:ind w:right="70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секретарь: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anatolij</w:t>
      </w:r>
      <w:proofErr w:type="spellEnd"/>
      <w:r>
        <w:rPr>
          <w:rFonts w:ascii="Times New Roman" w:hAnsi="Times New Roman"/>
          <w:sz w:val="28"/>
          <w:szCs w:val="28"/>
        </w:rPr>
        <w:t>_198@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D7416" w:rsidRDefault="004D7416" w:rsidP="004D7416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Именные 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 и аккредитованной региональной спортивной федерации, заверенные подписью врача и печатью диспансера, подаются в главную судейскую коллегию в день приезда на соревнования.</w:t>
      </w:r>
    </w:p>
    <w:p w:rsidR="004D7416" w:rsidRDefault="004D7416" w:rsidP="004D7416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4D7416" w:rsidRPr="00CD6205" w:rsidRDefault="004D7416" w:rsidP="004D7416">
      <w:pPr>
        <w:numPr>
          <w:ilvl w:val="0"/>
          <w:numId w:val="1"/>
        </w:numPr>
        <w:tabs>
          <w:tab w:val="left" w:pos="0"/>
        </w:tabs>
        <w:spacing w:after="0"/>
        <w:ind w:left="12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ОПРЕДЕЛЕНИЕ ПОБЕДИТЕЛЕЙ </w:t>
      </w:r>
    </w:p>
    <w:p w:rsidR="00CD6205" w:rsidRDefault="00CD6205" w:rsidP="00CD6205">
      <w:pPr>
        <w:tabs>
          <w:tab w:val="left" w:pos="0"/>
        </w:tabs>
        <w:spacing w:after="0"/>
        <w:ind w:left="1276"/>
        <w:rPr>
          <w:rFonts w:ascii="Times New Roman" w:hAnsi="Times New Roman"/>
          <w:b/>
          <w:sz w:val="28"/>
          <w:szCs w:val="28"/>
        </w:rPr>
      </w:pPr>
    </w:p>
    <w:p w:rsidR="004D7416" w:rsidRDefault="004D7416" w:rsidP="004D741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лично-командные, проводятся по системе с выбыванием после 6-ти штрафных очков.</w:t>
      </w:r>
    </w:p>
    <w:p w:rsidR="004D7416" w:rsidRDefault="004D7416" w:rsidP="004D74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Командное первенство определяется по сумме очков, набранных спортсменами команды, по следующей таблице: за 1-е место – 7 очков, за 2-е место – 5 очков, за 3-е место – 3 очка, за 5-6 место – 1 очко.</w:t>
      </w:r>
    </w:p>
    <w:p w:rsidR="00CD6205" w:rsidRPr="00CD6205" w:rsidRDefault="004D7416" w:rsidP="00CD6205">
      <w:pPr>
        <w:pStyle w:val="a7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Юноши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занявшие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первые места</w:t>
      </w:r>
      <w:r>
        <w:rPr>
          <w:rFonts w:ascii="Times New Roman" w:hAnsi="Times New Roman"/>
          <w:sz w:val="28"/>
          <w:szCs w:val="28"/>
        </w:rPr>
        <w:t xml:space="preserve"> в своих весовых </w:t>
      </w:r>
      <w:proofErr w:type="gramStart"/>
      <w:r>
        <w:rPr>
          <w:rFonts w:ascii="Times New Roman" w:hAnsi="Times New Roman"/>
          <w:sz w:val="28"/>
          <w:szCs w:val="28"/>
        </w:rPr>
        <w:t>категориях,  получают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</w:t>
      </w:r>
      <w:r w:rsidR="005057AA">
        <w:rPr>
          <w:rFonts w:ascii="Times New Roman" w:hAnsi="Times New Roman"/>
          <w:sz w:val="28"/>
          <w:szCs w:val="28"/>
        </w:rPr>
        <w:t xml:space="preserve"> на присвоение звание КМС  по самбо при условии выполнения требований ЕВСК.</w:t>
      </w:r>
    </w:p>
    <w:p w:rsidR="004D7416" w:rsidRPr="00CD6205" w:rsidRDefault="004D7416" w:rsidP="0002146B">
      <w:pPr>
        <w:pStyle w:val="a5"/>
        <w:numPr>
          <w:ilvl w:val="0"/>
          <w:numId w:val="1"/>
        </w:numPr>
        <w:ind w:left="1276"/>
        <w:jc w:val="center"/>
        <w:rPr>
          <w:b/>
          <w:sz w:val="28"/>
          <w:szCs w:val="28"/>
        </w:rPr>
      </w:pPr>
      <w:r w:rsidRPr="00C3294F">
        <w:rPr>
          <w:b/>
          <w:sz w:val="28"/>
          <w:szCs w:val="28"/>
        </w:rPr>
        <w:t>НАГРАЖДЕНИЕ</w:t>
      </w:r>
    </w:p>
    <w:p w:rsidR="00CD6205" w:rsidRPr="004220BC" w:rsidRDefault="004220BC" w:rsidP="004220BC">
      <w:pPr>
        <w:pStyle w:val="a5"/>
        <w:ind w:left="1276" w:hanging="567"/>
        <w:rPr>
          <w:sz w:val="28"/>
          <w:szCs w:val="28"/>
        </w:rPr>
      </w:pPr>
      <w:r w:rsidRPr="004220BC">
        <w:rPr>
          <w:sz w:val="28"/>
          <w:szCs w:val="28"/>
        </w:rPr>
        <w:t>Команды победители и призёры, награждаются Кубками</w:t>
      </w:r>
      <w:r>
        <w:rPr>
          <w:sz w:val="28"/>
          <w:szCs w:val="28"/>
        </w:rPr>
        <w:t>.</w:t>
      </w:r>
    </w:p>
    <w:p w:rsidR="004D7416" w:rsidRPr="005C7C50" w:rsidRDefault="004D7416" w:rsidP="004D741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призёры соревнований в личном первенстве награждаются грамотами департамента по физической культуре, спорту и молодежной политике Ярославской области, медалями соответствующих степеней и призами. </w:t>
      </w:r>
    </w:p>
    <w:p w:rsidR="00CD6205" w:rsidRDefault="004220BC" w:rsidP="004D7416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220BC">
        <w:rPr>
          <w:rFonts w:ascii="Times New Roman" w:hAnsi="Times New Roman"/>
          <w:b/>
          <w:sz w:val="28"/>
          <w:szCs w:val="28"/>
        </w:rPr>
        <w:t>Юноши, занявшие первые места в своих весовых категориях получают право на присвоение звание КМС по самбо при условии выполнения требований ЕВСК.</w:t>
      </w:r>
    </w:p>
    <w:p w:rsidR="004220BC" w:rsidRPr="004220BC" w:rsidRDefault="004220BC" w:rsidP="004D7416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D7416" w:rsidRPr="00CD6205" w:rsidRDefault="004D7416" w:rsidP="004D7416">
      <w:pPr>
        <w:numPr>
          <w:ilvl w:val="0"/>
          <w:numId w:val="1"/>
        </w:numPr>
        <w:spacing w:after="0" w:line="240" w:lineRule="auto"/>
        <w:ind w:left="12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СТРАХОВАНИЕ УЧАСТНИКОВ</w:t>
      </w:r>
    </w:p>
    <w:p w:rsidR="00CD6205" w:rsidRDefault="00CD6205" w:rsidP="00CD6205">
      <w:pPr>
        <w:spacing w:after="0" w:line="240" w:lineRule="auto"/>
        <w:ind w:left="1276"/>
        <w:rPr>
          <w:rFonts w:ascii="Times New Roman" w:hAnsi="Times New Roman"/>
          <w:b/>
          <w:sz w:val="28"/>
          <w:szCs w:val="28"/>
        </w:rPr>
      </w:pPr>
    </w:p>
    <w:p w:rsidR="004D7416" w:rsidRDefault="004D7416" w:rsidP="004D741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Участие в спортивных соревнованиях осуществляется только при наличии договора о страховании: несчастных случаев, жизни и здоровья, который представляется в комиссию по допуску на каждого участника спортивных соревнований. Страхование участников спортивных соревнований может производится, как за счет бюджетных, так и внебюджетных средств в соответствии с законодательством РФ и субъектов РФ.</w:t>
      </w:r>
    </w:p>
    <w:p w:rsidR="004D7416" w:rsidRDefault="004D7416" w:rsidP="004D7416">
      <w:pPr>
        <w:pStyle w:val="a7"/>
        <w:numPr>
          <w:ilvl w:val="0"/>
          <w:numId w:val="1"/>
        </w:numPr>
        <w:tabs>
          <w:tab w:val="left" w:pos="0"/>
        </w:tabs>
        <w:ind w:left="1276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УСЛОВИЯ ФИНАНСИРОВАНИЯ</w:t>
      </w:r>
    </w:p>
    <w:p w:rsidR="00CD6205" w:rsidRDefault="00CD6205" w:rsidP="00CD6205">
      <w:pPr>
        <w:pStyle w:val="a7"/>
        <w:tabs>
          <w:tab w:val="left" w:pos="0"/>
        </w:tabs>
        <w:ind w:left="1276"/>
        <w:rPr>
          <w:rFonts w:ascii="Times New Roman" w:hAnsi="Times New Roman"/>
          <w:b/>
          <w:sz w:val="28"/>
          <w:szCs w:val="28"/>
          <w:lang w:val="en-US"/>
        </w:rPr>
      </w:pPr>
    </w:p>
    <w:p w:rsidR="004D7416" w:rsidRDefault="004D7416" w:rsidP="004D7416">
      <w:pPr>
        <w:pStyle w:val="a7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Расходы, связанные с подготовкой и проведением соревнований распределяются между Ярославским региональным отделением общероссийской физкультурно-спортивной общественной организации «Всероссийская федерация САМБО» и ГАУ ЯО «РЦСП» (аренда спортсооружения, оплата работы судей, врачей, оплата услуг скорой медицинской помощи, проезд и проживание приглашённых судей, церемония открытия зала, наградная атрибутика( медали, грамоты), оплата канцелярской продукции (афиши, приглашения, пакеты), транспортировка к месту проведения борцовских ковров).</w:t>
      </w:r>
    </w:p>
    <w:p w:rsidR="004D7416" w:rsidRDefault="004D7416" w:rsidP="004D74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расходы по проезду команд к месту соревнований и обратно – за счёт командирующих организаций и других источников.</w:t>
      </w:r>
    </w:p>
    <w:p w:rsidR="004D7416" w:rsidRDefault="004D7416" w:rsidP="00C3294F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Настоящее Положение является официальным вызовом на соревнования</w:t>
      </w:r>
    </w:p>
    <w:p w:rsidR="00C54F82" w:rsidRDefault="004D7416" w:rsidP="004D7416"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sectPr w:rsidR="00C5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7853"/>
    <w:multiLevelType w:val="hybridMultilevel"/>
    <w:tmpl w:val="3B2C94E2"/>
    <w:lvl w:ilvl="0" w:tplc="A800932C">
      <w:start w:val="1"/>
      <w:numFmt w:val="upperRoman"/>
      <w:lvlText w:val="%1."/>
      <w:lvlJc w:val="left"/>
      <w:pPr>
        <w:ind w:left="3780" w:hanging="720"/>
      </w:pPr>
    </w:lvl>
    <w:lvl w:ilvl="1" w:tplc="04190019">
      <w:start w:val="1"/>
      <w:numFmt w:val="lowerLetter"/>
      <w:lvlText w:val="%2."/>
      <w:lvlJc w:val="left"/>
      <w:pPr>
        <w:ind w:left="4140" w:hanging="360"/>
      </w:pPr>
    </w:lvl>
    <w:lvl w:ilvl="2" w:tplc="0419001B">
      <w:start w:val="1"/>
      <w:numFmt w:val="lowerRoman"/>
      <w:lvlText w:val="%3."/>
      <w:lvlJc w:val="right"/>
      <w:pPr>
        <w:ind w:left="4860" w:hanging="180"/>
      </w:pPr>
    </w:lvl>
    <w:lvl w:ilvl="3" w:tplc="0419000F">
      <w:start w:val="1"/>
      <w:numFmt w:val="decimal"/>
      <w:lvlText w:val="%4."/>
      <w:lvlJc w:val="left"/>
      <w:pPr>
        <w:ind w:left="5580" w:hanging="360"/>
      </w:pPr>
    </w:lvl>
    <w:lvl w:ilvl="4" w:tplc="04190019">
      <w:start w:val="1"/>
      <w:numFmt w:val="lowerLetter"/>
      <w:lvlText w:val="%5."/>
      <w:lvlJc w:val="left"/>
      <w:pPr>
        <w:ind w:left="6300" w:hanging="360"/>
      </w:pPr>
    </w:lvl>
    <w:lvl w:ilvl="5" w:tplc="0419001B">
      <w:start w:val="1"/>
      <w:numFmt w:val="lowerRoman"/>
      <w:lvlText w:val="%6."/>
      <w:lvlJc w:val="right"/>
      <w:pPr>
        <w:ind w:left="7020" w:hanging="180"/>
      </w:pPr>
    </w:lvl>
    <w:lvl w:ilvl="6" w:tplc="0419000F">
      <w:start w:val="1"/>
      <w:numFmt w:val="decimal"/>
      <w:lvlText w:val="%7."/>
      <w:lvlJc w:val="left"/>
      <w:pPr>
        <w:ind w:left="7740" w:hanging="360"/>
      </w:pPr>
    </w:lvl>
    <w:lvl w:ilvl="7" w:tplc="04190019">
      <w:start w:val="1"/>
      <w:numFmt w:val="lowerLetter"/>
      <w:lvlText w:val="%8."/>
      <w:lvlJc w:val="left"/>
      <w:pPr>
        <w:ind w:left="8460" w:hanging="360"/>
      </w:pPr>
    </w:lvl>
    <w:lvl w:ilvl="8" w:tplc="0419001B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1B"/>
    <w:rsid w:val="000231B5"/>
    <w:rsid w:val="0013611B"/>
    <w:rsid w:val="003D2575"/>
    <w:rsid w:val="004220BC"/>
    <w:rsid w:val="004D7416"/>
    <w:rsid w:val="005057AA"/>
    <w:rsid w:val="00595C4C"/>
    <w:rsid w:val="005C7C50"/>
    <w:rsid w:val="00A25165"/>
    <w:rsid w:val="00A65B3C"/>
    <w:rsid w:val="00A97731"/>
    <w:rsid w:val="00AA0A52"/>
    <w:rsid w:val="00C3294F"/>
    <w:rsid w:val="00C54F82"/>
    <w:rsid w:val="00CD6205"/>
    <w:rsid w:val="00EC3AA1"/>
    <w:rsid w:val="00F1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FA538F-AEA7-4D8E-82C7-46759937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D74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74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4D7416"/>
    <w:pPr>
      <w:suppressAutoHyphens/>
      <w:spacing w:after="0" w:line="240" w:lineRule="auto"/>
    </w:pPr>
    <w:rPr>
      <w:rFonts w:ascii="Times New Roman" w:hAnsi="Times New Roman"/>
      <w:kern w:val="2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4D7416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7">
    <w:name w:val="No Spacing"/>
    <w:uiPriority w:val="99"/>
    <w:qFormat/>
    <w:rsid w:val="004D74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rsid w:val="004D741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sambo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2021-04-01T07:03:00Z</dcterms:created>
  <dcterms:modified xsi:type="dcterms:W3CDTF">2021-06-18T06:36:00Z</dcterms:modified>
</cp:coreProperties>
</file>